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1C" w:rsidRDefault="0006611C"/>
    <w:p w:rsidR="003303E3" w:rsidRPr="007C5565" w:rsidRDefault="003303E3" w:rsidP="003303E3">
      <w:pPr>
        <w:jc w:val="center"/>
        <w:rPr>
          <w:rFonts w:ascii="Arial" w:hAnsi="Arial" w:cs="Arial"/>
          <w:b/>
          <w:sz w:val="32"/>
          <w:szCs w:val="32"/>
        </w:rPr>
      </w:pPr>
      <w:r w:rsidRPr="007C5565">
        <w:rPr>
          <w:rFonts w:ascii="Arial" w:hAnsi="Arial" w:cs="Arial"/>
          <w:b/>
          <w:sz w:val="32"/>
          <w:szCs w:val="32"/>
        </w:rPr>
        <w:t>Virginia Caraballo, Laura Buil y Sergio Cardona abren el mundo</w:t>
      </w:r>
      <w:r>
        <w:rPr>
          <w:rFonts w:ascii="Arial" w:hAnsi="Arial" w:cs="Arial"/>
          <w:b/>
          <w:sz w:val="32"/>
          <w:szCs w:val="32"/>
        </w:rPr>
        <w:t xml:space="preserve"> de los certificados de calidad</w:t>
      </w:r>
    </w:p>
    <w:p w:rsidR="00E87E26" w:rsidRDefault="00E87E26" w:rsidP="00E87E26">
      <w:pPr>
        <w:pStyle w:val="Prrafodelista"/>
        <w:tabs>
          <w:tab w:val="left" w:pos="3615"/>
        </w:tabs>
        <w:jc w:val="both"/>
        <w:rPr>
          <w:rFonts w:ascii="Arial" w:hAnsi="Arial" w:cs="Arial"/>
          <w:sz w:val="24"/>
        </w:rPr>
      </w:pPr>
      <w:r>
        <w:rPr>
          <w:rFonts w:ascii="Arial" w:hAnsi="Arial" w:cs="Arial"/>
          <w:sz w:val="24"/>
        </w:rPr>
        <w:tab/>
      </w:r>
    </w:p>
    <w:p w:rsidR="003303E3" w:rsidRPr="00AE3643" w:rsidRDefault="003303E3" w:rsidP="003303E3">
      <w:pPr>
        <w:pStyle w:val="Prrafodelista"/>
        <w:numPr>
          <w:ilvl w:val="0"/>
          <w:numId w:val="3"/>
        </w:numPr>
        <w:jc w:val="both"/>
        <w:rPr>
          <w:rFonts w:ascii="Arial" w:hAnsi="Arial" w:cs="Arial"/>
          <w:b/>
          <w:sz w:val="24"/>
        </w:rPr>
      </w:pPr>
      <w:r w:rsidRPr="00AE3643">
        <w:rPr>
          <w:rFonts w:ascii="Arial" w:hAnsi="Arial" w:cs="Arial"/>
          <w:sz w:val="24"/>
        </w:rPr>
        <w:t>Primeros pasos para conocer los certificados de calidad y sus normas.</w:t>
      </w:r>
    </w:p>
    <w:p w:rsidR="00E87E26" w:rsidRPr="003303E3" w:rsidRDefault="003303E3" w:rsidP="00E87E26">
      <w:pPr>
        <w:pStyle w:val="Prrafodelista"/>
        <w:numPr>
          <w:ilvl w:val="0"/>
          <w:numId w:val="3"/>
        </w:numPr>
        <w:jc w:val="both"/>
        <w:rPr>
          <w:rFonts w:ascii="Arial" w:hAnsi="Arial" w:cs="Arial"/>
          <w:i/>
          <w:sz w:val="28"/>
        </w:rPr>
      </w:pPr>
      <w:r w:rsidRPr="00AE3643">
        <w:rPr>
          <w:rFonts w:ascii="Arial" w:hAnsi="Arial" w:cs="Arial"/>
          <w:bCs/>
          <w:i/>
          <w:iCs/>
          <w:sz w:val="24"/>
        </w:rPr>
        <w:t>“Lo primero que debe hacer la empresa antes de pensar en el</w:t>
      </w:r>
      <w:r w:rsidRPr="00AE3643">
        <w:rPr>
          <w:rFonts w:ascii="Arial" w:hAnsi="Arial" w:cs="Arial"/>
          <w:i/>
          <w:sz w:val="28"/>
        </w:rPr>
        <w:t xml:space="preserve"> </w:t>
      </w:r>
      <w:r w:rsidRPr="00AE3643">
        <w:rPr>
          <w:rFonts w:ascii="Arial" w:hAnsi="Arial" w:cs="Arial"/>
          <w:bCs/>
          <w:i/>
          <w:iCs/>
          <w:sz w:val="24"/>
        </w:rPr>
        <w:t xml:space="preserve">certificado, es cumplir primero con todos los requisitos legales. Un buen consultor, le podrá asesorar en todos estos puntos”, </w:t>
      </w:r>
      <w:r w:rsidRPr="00AE3643">
        <w:rPr>
          <w:rFonts w:ascii="Arial" w:hAnsi="Arial" w:cs="Arial"/>
          <w:bCs/>
          <w:iCs/>
          <w:sz w:val="24"/>
        </w:rPr>
        <w:t>advierten los autores.</w:t>
      </w:r>
    </w:p>
    <w:p w:rsidR="00E87E26" w:rsidRDefault="00E87E26" w:rsidP="00E87E26">
      <w:pPr>
        <w:pBdr>
          <w:top w:val="single" w:sz="4" w:space="1" w:color="auto"/>
        </w:pBdr>
        <w:jc w:val="center"/>
        <w:rPr>
          <w:rFonts w:ascii="Arial" w:hAnsi="Arial" w:cs="Arial"/>
          <w:b/>
          <w:sz w:val="40"/>
          <w:u w:val="single"/>
        </w:rPr>
      </w:pPr>
    </w:p>
    <w:p w:rsidR="00066D11" w:rsidRPr="007F6AEF" w:rsidRDefault="00441ABF" w:rsidP="00066D11">
      <w:pPr>
        <w:jc w:val="center"/>
        <w:rPr>
          <w:sz w:val="72"/>
          <w:szCs w:val="72"/>
        </w:rPr>
      </w:pPr>
      <w:r>
        <w:rPr>
          <w:noProof/>
          <w:sz w:val="72"/>
          <w:szCs w:val="72"/>
          <w:lang w:eastAsia="es-ES"/>
        </w:rPr>
        <w:drawing>
          <wp:anchor distT="0" distB="0" distL="114300" distR="114300" simplePos="0" relativeHeight="251661312" behindDoc="0" locked="0" layoutInCell="1" allowOverlap="1">
            <wp:simplePos x="0" y="0"/>
            <wp:positionH relativeFrom="column">
              <wp:posOffset>1213485</wp:posOffset>
            </wp:positionH>
            <wp:positionV relativeFrom="paragraph">
              <wp:posOffset>58420</wp:posOffset>
            </wp:positionV>
            <wp:extent cx="4133850" cy="5505450"/>
            <wp:effectExtent l="0" t="0" r="0" b="0"/>
            <wp:wrapSquare wrapText="bothSides"/>
            <wp:docPr id="2" name="1 Imagen" descr="libro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ocalidad.png"/>
                    <pic:cNvPicPr/>
                  </pic:nvPicPr>
                  <pic:blipFill>
                    <a:blip r:embed="rId7" cstate="print"/>
                    <a:stretch>
                      <a:fillRect/>
                    </a:stretch>
                  </pic:blipFill>
                  <pic:spPr>
                    <a:xfrm>
                      <a:off x="0" y="0"/>
                      <a:ext cx="4133850" cy="5505450"/>
                    </a:xfrm>
                    <a:prstGeom prst="rect">
                      <a:avLst/>
                    </a:prstGeom>
                  </pic:spPr>
                </pic:pic>
              </a:graphicData>
            </a:graphic>
          </wp:anchor>
        </w:drawing>
      </w: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Pr="00AE3643" w:rsidRDefault="003303E3" w:rsidP="003303E3">
      <w:pPr>
        <w:jc w:val="both"/>
        <w:rPr>
          <w:rFonts w:ascii="Arial" w:hAnsi="Arial" w:cs="Arial"/>
          <w:sz w:val="24"/>
        </w:rPr>
      </w:pPr>
      <w:r w:rsidRPr="00AE3643">
        <w:rPr>
          <w:rFonts w:ascii="Arial" w:hAnsi="Arial" w:cs="Arial"/>
          <w:sz w:val="24"/>
        </w:rPr>
        <w:lastRenderedPageBreak/>
        <w:t xml:space="preserve">Los certificados de calidad son una materia desconocida en un mercado cada vez más globalizado. Por ello, nuestros tres autores, profesionales del sector de estrategias de mercado y calidad de empresas, han escrito el libro </w:t>
      </w:r>
      <w:hyperlink r:id="rId8" w:history="1">
        <w:r w:rsidRPr="00C7107E">
          <w:rPr>
            <w:rStyle w:val="Hipervnculo"/>
            <w:rFonts w:ascii="Arial" w:hAnsi="Arial" w:cs="Arial"/>
            <w:b/>
            <w:sz w:val="24"/>
          </w:rPr>
          <w:t>Guiaburros: Certificados de calidad</w:t>
        </w:r>
      </w:hyperlink>
      <w:r w:rsidRPr="00AE3643">
        <w:rPr>
          <w:rFonts w:ascii="Arial" w:hAnsi="Arial" w:cs="Arial"/>
          <w:sz w:val="24"/>
        </w:rPr>
        <w:t xml:space="preserve"> </w:t>
      </w:r>
      <w:r>
        <w:rPr>
          <w:rFonts w:ascii="Arial" w:hAnsi="Arial" w:cs="Arial"/>
          <w:sz w:val="24"/>
        </w:rPr>
        <w:t>(</w:t>
      </w:r>
      <w:hyperlink r:id="rId9" w:history="1">
        <w:r>
          <w:rPr>
            <w:rStyle w:val="Hipervnculo"/>
            <w:rFonts w:ascii="Arial" w:hAnsi="Arial" w:cs="Arial"/>
            <w:sz w:val="24"/>
          </w:rPr>
          <w:t>EDITATUM</w:t>
        </w:r>
      </w:hyperlink>
      <w:r>
        <w:rPr>
          <w:rFonts w:ascii="Arial" w:hAnsi="Arial" w:cs="Arial"/>
          <w:sz w:val="24"/>
        </w:rPr>
        <w:t xml:space="preserve">), </w:t>
      </w:r>
      <w:r w:rsidRPr="00AE3643">
        <w:rPr>
          <w:rFonts w:ascii="Arial" w:hAnsi="Arial" w:cs="Arial"/>
          <w:sz w:val="24"/>
        </w:rPr>
        <w:t xml:space="preserve">donde detallan cada uno de los aspectos relevantes de los certificados de calidad junto con los problemas que pueden aparecer a la hora de obtener uno. </w:t>
      </w:r>
    </w:p>
    <w:p w:rsidR="003303E3" w:rsidRPr="00AE3643" w:rsidRDefault="003303E3" w:rsidP="003303E3">
      <w:pPr>
        <w:jc w:val="both"/>
        <w:rPr>
          <w:rFonts w:ascii="Arial" w:hAnsi="Arial" w:cs="Arial"/>
          <w:sz w:val="24"/>
        </w:rPr>
      </w:pPr>
      <w:r w:rsidRPr="00AE3643">
        <w:rPr>
          <w:rFonts w:ascii="Arial" w:hAnsi="Arial" w:cs="Arial"/>
          <w:sz w:val="24"/>
        </w:rPr>
        <w:t xml:space="preserve">Los certificados de calidad son un propósito de mejora continuo que ayudará a la empresa a tener mejores resultados y conseguir que los clientes queden satisfechos. Este libro hace una revisión acerca de las partes más importantes sobre dichos certificados. Así mismo resuelven dudas, </w:t>
      </w:r>
      <w:r w:rsidRPr="00AE3643">
        <w:rPr>
          <w:rFonts w:ascii="Arial" w:hAnsi="Arial" w:cs="Arial"/>
          <w:i/>
          <w:sz w:val="24"/>
        </w:rPr>
        <w:t>“con un lenguaje accesible para que cualquier negocio, autónomo o ciudadano pueda entender los conceptos básicos que engloban la Calidad en nuestra sociedad y sus beneficios en el mercado actual”,</w:t>
      </w:r>
      <w:r w:rsidRPr="00AE3643">
        <w:rPr>
          <w:rFonts w:ascii="Arial" w:hAnsi="Arial" w:cs="Arial"/>
          <w:sz w:val="24"/>
        </w:rPr>
        <w:t xml:space="preserve"> apuntan los autores. </w:t>
      </w:r>
    </w:p>
    <w:p w:rsidR="003303E3" w:rsidRPr="00AE3643" w:rsidRDefault="003303E3" w:rsidP="003303E3">
      <w:pPr>
        <w:jc w:val="both"/>
        <w:rPr>
          <w:rFonts w:ascii="Arial" w:hAnsi="Arial" w:cs="Arial"/>
          <w:sz w:val="24"/>
        </w:rPr>
      </w:pPr>
      <w:r w:rsidRPr="00AE3643">
        <w:rPr>
          <w:rFonts w:ascii="Arial" w:hAnsi="Arial" w:cs="Arial"/>
          <w:sz w:val="24"/>
        </w:rPr>
        <w:t xml:space="preserve">Con el </w:t>
      </w:r>
      <w:hyperlink r:id="rId10" w:history="1">
        <w:r w:rsidRPr="00C7107E">
          <w:rPr>
            <w:rStyle w:val="Hipervnculo"/>
            <w:rFonts w:ascii="Arial" w:hAnsi="Arial" w:cs="Arial"/>
            <w:b/>
            <w:sz w:val="24"/>
          </w:rPr>
          <w:t>Guiaburros: Certificados de calidad</w:t>
        </w:r>
      </w:hyperlink>
      <w:r w:rsidRPr="00AE3643">
        <w:rPr>
          <w:rFonts w:ascii="Arial" w:hAnsi="Arial" w:cs="Arial"/>
          <w:b/>
          <w:sz w:val="24"/>
        </w:rPr>
        <w:t xml:space="preserve">, </w:t>
      </w:r>
      <w:r w:rsidRPr="00AE3643">
        <w:rPr>
          <w:rFonts w:ascii="Arial" w:hAnsi="Arial" w:cs="Arial"/>
          <w:sz w:val="24"/>
        </w:rPr>
        <w:t xml:space="preserve">Virginia Caraballo, Laura Buil y Sergio Cardona explican cada paso, problema y solución que se puede topar en el terreno de los Certificados de calidad. </w:t>
      </w:r>
      <w:r w:rsidRPr="00AE3643">
        <w:rPr>
          <w:rFonts w:ascii="Arial" w:hAnsi="Arial" w:cs="Arial"/>
          <w:i/>
          <w:sz w:val="24"/>
        </w:rPr>
        <w:t>“El reﬂejo de los beneficios de este tipo de certificaciones es como un prisma que dibuja multitud de posibilidades y permite un desarrollo</w:t>
      </w:r>
      <w:r>
        <w:rPr>
          <w:rFonts w:ascii="Arial" w:hAnsi="Arial" w:cs="Arial"/>
          <w:i/>
          <w:sz w:val="24"/>
        </w:rPr>
        <w:t xml:space="preserve"> </w:t>
      </w:r>
      <w:r w:rsidRPr="00AE3643">
        <w:rPr>
          <w:rFonts w:ascii="Arial" w:hAnsi="Arial" w:cs="Arial"/>
          <w:i/>
          <w:sz w:val="24"/>
        </w:rPr>
        <w:t xml:space="preserve">y mejora continua, por no decir instantánea”, </w:t>
      </w:r>
      <w:r w:rsidRPr="00AE3643">
        <w:rPr>
          <w:rFonts w:ascii="Arial" w:hAnsi="Arial" w:cs="Arial"/>
          <w:sz w:val="24"/>
        </w:rPr>
        <w:t>afirman los autores, dando premisas acerca de los beneficios de este tipo de certificados.</w:t>
      </w:r>
    </w:p>
    <w:p w:rsidR="003303E3" w:rsidRPr="00AE3643" w:rsidRDefault="003303E3" w:rsidP="003303E3">
      <w:pPr>
        <w:jc w:val="both"/>
        <w:rPr>
          <w:rFonts w:ascii="Arial" w:hAnsi="Arial" w:cs="Arial"/>
          <w:sz w:val="24"/>
        </w:rPr>
      </w:pPr>
      <w:r w:rsidRPr="00AE3643">
        <w:rPr>
          <w:rFonts w:ascii="Arial" w:hAnsi="Arial" w:cs="Arial"/>
          <w:sz w:val="24"/>
        </w:rPr>
        <w:t xml:space="preserve">Durante el texto, Virginia, Laura y Sergio, dedican palabras claras y concisas para el entendimiento correcto de este universo. Además, añaden un anexo con terminología para hacer más ameno el entendimiento. </w:t>
      </w:r>
    </w:p>
    <w:p w:rsidR="003303E3" w:rsidRPr="00AE3643" w:rsidRDefault="003303E3" w:rsidP="003303E3">
      <w:pPr>
        <w:jc w:val="both"/>
        <w:rPr>
          <w:rFonts w:ascii="Arial" w:hAnsi="Arial" w:cs="Arial"/>
          <w:sz w:val="24"/>
        </w:rPr>
      </w:pPr>
      <w:r w:rsidRPr="00AE3643">
        <w:rPr>
          <w:rFonts w:ascii="Arial" w:hAnsi="Arial" w:cs="Arial"/>
          <w:sz w:val="24"/>
        </w:rPr>
        <w:t xml:space="preserve">Por otro lado, este libro sirve de guía mostrando pinceladas sobre la calidad en general y los Sistemas de Gestión de Calidad, ayuden tanto a pequeñas y medianas empresas, al igual que a las grandes empresas a implantar estos sistemas de mejora incrementando la calidad en un mercado que están en continuo desarrollo. </w:t>
      </w:r>
      <w:r w:rsidRPr="00AE3643">
        <w:rPr>
          <w:rFonts w:ascii="Arial" w:hAnsi="Arial" w:cs="Arial"/>
          <w:i/>
          <w:sz w:val="24"/>
        </w:rPr>
        <w:t>“La sociedad tecnológica define perfectamente ese carácter de mejora continua, que responde a la evolución del conocimiento social y, con ello, el aumento de los requisitos de los ciudadanos que buscan grados de excelencia tanto en los productos que consumen, como en el servicio que solicitan”</w:t>
      </w:r>
      <w:r w:rsidRPr="00AE3643">
        <w:rPr>
          <w:rFonts w:ascii="Arial" w:hAnsi="Arial" w:cs="Arial"/>
          <w:sz w:val="24"/>
        </w:rPr>
        <w:t xml:space="preserve">, apuntan los expertos. </w:t>
      </w:r>
    </w:p>
    <w:p w:rsidR="003303E3" w:rsidRPr="00AE3643" w:rsidRDefault="003303E3" w:rsidP="003303E3">
      <w:pPr>
        <w:jc w:val="both"/>
        <w:rPr>
          <w:rFonts w:ascii="Arial" w:hAnsi="Arial" w:cs="Arial"/>
          <w:sz w:val="24"/>
        </w:rPr>
      </w:pPr>
      <w:r w:rsidRPr="00AE3643">
        <w:rPr>
          <w:rFonts w:ascii="Arial" w:hAnsi="Arial" w:cs="Arial"/>
          <w:sz w:val="24"/>
        </w:rPr>
        <w:t xml:space="preserve">El </w:t>
      </w:r>
      <w:hyperlink r:id="rId11" w:history="1">
        <w:r w:rsidRPr="00C7107E">
          <w:rPr>
            <w:rStyle w:val="Hipervnculo"/>
            <w:rFonts w:ascii="Arial" w:hAnsi="Arial" w:cs="Arial"/>
            <w:b/>
            <w:sz w:val="24"/>
          </w:rPr>
          <w:t>Guiaburros: Certificados de calidad</w:t>
        </w:r>
      </w:hyperlink>
      <w:r w:rsidRPr="00AE3643">
        <w:rPr>
          <w:rFonts w:ascii="Arial" w:hAnsi="Arial" w:cs="Arial"/>
          <w:i/>
          <w:sz w:val="24"/>
        </w:rPr>
        <w:t xml:space="preserve"> </w:t>
      </w:r>
      <w:r w:rsidRPr="00AE3643">
        <w:rPr>
          <w:rFonts w:ascii="Arial" w:hAnsi="Arial" w:cs="Arial"/>
          <w:sz w:val="24"/>
        </w:rPr>
        <w:t>pretende ayudar a que las empresas evolucionen en paralelo a la evolución socioeconómica, que permita un acercamiento a los mercados internacionales. Dichos sistemas de certificación promueven la igualdad a nivel laboral, la sostenibilidad, respecto al medio ambiente y favorecen el cumplimiento de los requerimientos legales de cada ámbito de actuación. En definitiva, son un compendio de beneficios que son “</w:t>
      </w:r>
      <w:r w:rsidRPr="00AE3643">
        <w:rPr>
          <w:rFonts w:ascii="Arial" w:hAnsi="Arial" w:cs="Arial"/>
          <w:i/>
          <w:sz w:val="24"/>
        </w:rPr>
        <w:t xml:space="preserve">como un prisma que dibuja multitud de posibilidades y permite un desarrollo y mejora continua, por no decir instantánea” </w:t>
      </w:r>
      <w:r w:rsidRPr="00AE3643">
        <w:rPr>
          <w:rFonts w:ascii="Arial" w:hAnsi="Arial" w:cs="Arial"/>
          <w:sz w:val="24"/>
        </w:rPr>
        <w:t>remarcan</w:t>
      </w:r>
      <w:r w:rsidRPr="00AE3643">
        <w:rPr>
          <w:rFonts w:ascii="Arial" w:hAnsi="Arial" w:cs="Arial"/>
          <w:i/>
          <w:sz w:val="24"/>
        </w:rPr>
        <w:t>.</w:t>
      </w: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r>
        <w:rPr>
          <w:rFonts w:ascii="Arial" w:hAnsi="Arial" w:cs="Arial"/>
          <w:sz w:val="24"/>
        </w:rPr>
        <w:t xml:space="preserve">El </w:t>
      </w:r>
      <w:r w:rsidRPr="003303E3">
        <w:rPr>
          <w:rFonts w:ascii="Arial" w:hAnsi="Arial" w:cs="Arial"/>
          <w:sz w:val="24"/>
        </w:rPr>
        <w:t>libro</w:t>
      </w:r>
      <w:r>
        <w:rPr>
          <w:rFonts w:ascii="Arial" w:hAnsi="Arial" w:cs="Arial"/>
          <w:sz w:val="24"/>
        </w:rPr>
        <w:t xml:space="preserve"> forma parte de la </w:t>
      </w:r>
      <w:r>
        <w:rPr>
          <w:rFonts w:ascii="Arial" w:hAnsi="Arial" w:cs="Arial"/>
          <w:b/>
          <w:sz w:val="24"/>
        </w:rPr>
        <w:t xml:space="preserve">colección GuíaBurros de la editorial </w:t>
      </w:r>
      <w:hyperlink r:id="rId12" w:history="1">
        <w:r>
          <w:rPr>
            <w:rStyle w:val="Hipervnculo"/>
            <w:rFonts w:ascii="Arial" w:hAnsi="Arial" w:cs="Arial"/>
            <w:b/>
            <w:sz w:val="24"/>
          </w:rPr>
          <w:t>Editatum</w:t>
        </w:r>
      </w:hyperlink>
      <w:r>
        <w:rPr>
          <w:rFonts w:ascii="Arial" w:hAnsi="Arial" w:cs="Arial"/>
          <w:sz w:val="24"/>
        </w:rPr>
        <w:t>, especializada en relatos relacionados con la Empresa y el Negocio, la Salud y el Bienestar Personal, Hogar y Familia, Ciencia y Tecnología, Saber y Conocimiento, entre otras materias dirigidas al crecimiento profesional y personal de sus lectores.</w:t>
      </w:r>
    </w:p>
    <w:p w:rsidR="003303E3" w:rsidRDefault="003303E3" w:rsidP="00E87E26">
      <w:pPr>
        <w:jc w:val="both"/>
        <w:rPr>
          <w:rFonts w:ascii="Arial" w:hAnsi="Arial" w:cs="Arial"/>
          <w:sz w:val="24"/>
        </w:rPr>
      </w:pPr>
    </w:p>
    <w:p w:rsidR="00E87E26" w:rsidRPr="00441ABF" w:rsidRDefault="00013064" w:rsidP="00E87E26">
      <w:pPr>
        <w:jc w:val="both"/>
        <w:rPr>
          <w:rFonts w:ascii="Arial" w:hAnsi="Arial" w:cs="Arial"/>
          <w:b/>
          <w:sz w:val="24"/>
          <w:szCs w:val="28"/>
        </w:rPr>
      </w:pPr>
      <w:r>
        <w:rPr>
          <w:rFonts w:ascii="Arial" w:hAnsi="Arial" w:cs="Arial"/>
          <w:b/>
          <w:sz w:val="24"/>
          <w:szCs w:val="28"/>
        </w:rPr>
        <w:t xml:space="preserve">Acerca del autor </w:t>
      </w:r>
    </w:p>
    <w:p w:rsidR="003303E3" w:rsidRPr="00441ABF" w:rsidRDefault="003303E3" w:rsidP="003303E3">
      <w:pPr>
        <w:jc w:val="both"/>
        <w:rPr>
          <w:rFonts w:ascii="Arial" w:hAnsi="Arial" w:cs="Arial"/>
          <w:b/>
          <w:sz w:val="24"/>
        </w:rPr>
      </w:pPr>
      <w:r w:rsidRPr="00441ABF">
        <w:rPr>
          <w:rFonts w:ascii="Arial" w:hAnsi="Arial" w:cs="Arial"/>
          <w:b/>
          <w:noProof/>
          <w:sz w:val="24"/>
          <w:lang w:eastAsia="es-ES"/>
        </w:rPr>
        <w:drawing>
          <wp:anchor distT="0" distB="0" distL="114300" distR="114300" simplePos="0" relativeHeight="251658240" behindDoc="0" locked="0" layoutInCell="1" allowOverlap="1">
            <wp:simplePos x="0" y="0"/>
            <wp:positionH relativeFrom="column">
              <wp:posOffset>22860</wp:posOffset>
            </wp:positionH>
            <wp:positionV relativeFrom="paragraph">
              <wp:posOffset>208915</wp:posOffset>
            </wp:positionV>
            <wp:extent cx="1733550" cy="1600200"/>
            <wp:effectExtent l="19050" t="0" r="0" b="0"/>
            <wp:wrapSquare wrapText="bothSides"/>
            <wp:docPr id="8" name="2 Imagen" descr="virginia carab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 caraballo.jpg"/>
                    <pic:cNvPicPr/>
                  </pic:nvPicPr>
                  <pic:blipFill>
                    <a:blip r:embed="rId13" cstate="print"/>
                    <a:stretch>
                      <a:fillRect/>
                    </a:stretch>
                  </pic:blipFill>
                  <pic:spPr>
                    <a:xfrm>
                      <a:off x="0" y="0"/>
                      <a:ext cx="1733550" cy="1600200"/>
                    </a:xfrm>
                    <a:prstGeom prst="rect">
                      <a:avLst/>
                    </a:prstGeom>
                  </pic:spPr>
                </pic:pic>
              </a:graphicData>
            </a:graphic>
          </wp:anchor>
        </w:drawing>
      </w:r>
    </w:p>
    <w:p w:rsidR="003303E3" w:rsidRDefault="00441ABF" w:rsidP="003303E3">
      <w:pPr>
        <w:jc w:val="both"/>
        <w:rPr>
          <w:rFonts w:ascii="Arial" w:hAnsi="Arial" w:cs="Arial"/>
          <w:sz w:val="24"/>
        </w:rPr>
      </w:pPr>
      <w:r w:rsidRPr="00441ABF">
        <w:rPr>
          <w:rFonts w:ascii="Arial" w:hAnsi="Arial" w:cs="Arial"/>
          <w:b/>
          <w:sz w:val="24"/>
        </w:rPr>
        <w:t>Virginia Caraballo</w:t>
      </w:r>
      <w:r>
        <w:rPr>
          <w:rFonts w:ascii="Arial" w:hAnsi="Arial" w:cs="Arial"/>
          <w:sz w:val="24"/>
        </w:rPr>
        <w:t xml:space="preserve"> es C</w:t>
      </w:r>
      <w:r w:rsidR="003303E3" w:rsidRPr="00AE3643">
        <w:rPr>
          <w:rFonts w:ascii="Arial" w:hAnsi="Arial" w:cs="Arial"/>
          <w:sz w:val="24"/>
        </w:rPr>
        <w:t>onsultora de Calidad del Grupo Enacom. Licenciada en Comunicación Audiovisual desarrolla su carrera profesional en el Grupo Enacom, formándose a través de Anexia Consultoría, comienza a desarrollar labores de consultoría enfocadas a la</w:t>
      </w:r>
      <w:r w:rsidR="003303E3">
        <w:rPr>
          <w:rFonts w:ascii="Arial" w:hAnsi="Arial" w:cs="Arial"/>
          <w:sz w:val="24"/>
        </w:rPr>
        <w:t xml:space="preserve"> </w:t>
      </w:r>
      <w:r w:rsidR="003303E3" w:rsidRPr="00AE3643">
        <w:rPr>
          <w:rFonts w:ascii="Arial" w:hAnsi="Arial" w:cs="Arial"/>
          <w:sz w:val="24"/>
        </w:rPr>
        <w:t>estrategia empresarial.</w:t>
      </w:r>
    </w:p>
    <w:p w:rsidR="003303E3" w:rsidRDefault="003303E3" w:rsidP="003303E3">
      <w:pPr>
        <w:jc w:val="both"/>
        <w:rPr>
          <w:rFonts w:ascii="Arial" w:hAnsi="Arial" w:cs="Arial"/>
          <w:sz w:val="24"/>
        </w:rPr>
      </w:pPr>
    </w:p>
    <w:p w:rsidR="003303E3" w:rsidRDefault="003303E3" w:rsidP="003303E3">
      <w:pPr>
        <w:jc w:val="both"/>
        <w:rPr>
          <w:rFonts w:ascii="Arial" w:hAnsi="Arial" w:cs="Arial"/>
          <w:sz w:val="24"/>
        </w:rPr>
      </w:pPr>
    </w:p>
    <w:p w:rsidR="003303E3" w:rsidRPr="00AE3643" w:rsidRDefault="003303E3" w:rsidP="003303E3">
      <w:pPr>
        <w:jc w:val="both"/>
        <w:rPr>
          <w:rFonts w:ascii="Arial" w:hAnsi="Arial" w:cs="Arial"/>
          <w:sz w:val="24"/>
        </w:rPr>
      </w:pPr>
      <w:r w:rsidRPr="00441ABF">
        <w:rPr>
          <w:rFonts w:ascii="Arial" w:hAnsi="Arial" w:cs="Arial"/>
          <w:b/>
          <w:noProof/>
          <w:sz w:val="24"/>
          <w:lang w:eastAsia="es-ES"/>
        </w:rPr>
        <w:drawing>
          <wp:anchor distT="0" distB="0" distL="114300" distR="114300" simplePos="0" relativeHeight="251659264" behindDoc="0" locked="0" layoutInCell="1" allowOverlap="1">
            <wp:simplePos x="0" y="0"/>
            <wp:positionH relativeFrom="column">
              <wp:posOffset>22860</wp:posOffset>
            </wp:positionH>
            <wp:positionV relativeFrom="paragraph">
              <wp:posOffset>3175</wp:posOffset>
            </wp:positionV>
            <wp:extent cx="1733550" cy="1647825"/>
            <wp:effectExtent l="19050" t="0" r="0" b="0"/>
            <wp:wrapSquare wrapText="bothSides"/>
            <wp:docPr id="4" name="3 Imagen" descr="laura b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 buil.jpg"/>
                    <pic:cNvPicPr/>
                  </pic:nvPicPr>
                  <pic:blipFill>
                    <a:blip r:embed="rId14" cstate="print"/>
                    <a:stretch>
                      <a:fillRect/>
                    </a:stretch>
                  </pic:blipFill>
                  <pic:spPr>
                    <a:xfrm>
                      <a:off x="0" y="0"/>
                      <a:ext cx="1733550" cy="1647825"/>
                    </a:xfrm>
                    <a:prstGeom prst="rect">
                      <a:avLst/>
                    </a:prstGeom>
                  </pic:spPr>
                </pic:pic>
              </a:graphicData>
            </a:graphic>
          </wp:anchor>
        </w:drawing>
      </w:r>
      <w:r w:rsidR="00441ABF" w:rsidRPr="00441ABF">
        <w:rPr>
          <w:rFonts w:ascii="Arial" w:hAnsi="Arial" w:cs="Arial"/>
          <w:b/>
          <w:sz w:val="24"/>
        </w:rPr>
        <w:t>Laura Buil</w:t>
      </w:r>
      <w:r w:rsidR="00441ABF">
        <w:rPr>
          <w:rFonts w:ascii="Arial" w:hAnsi="Arial" w:cs="Arial"/>
          <w:sz w:val="24"/>
        </w:rPr>
        <w:t xml:space="preserve"> es c</w:t>
      </w:r>
      <w:r w:rsidRPr="00AE3643">
        <w:rPr>
          <w:rFonts w:ascii="Arial" w:hAnsi="Arial" w:cs="Arial"/>
          <w:sz w:val="24"/>
        </w:rPr>
        <w:t>onsultora y auditora de Anexia Consultoría. Licenciada en Ciencias Ambientales, con</w:t>
      </w:r>
      <w:r>
        <w:rPr>
          <w:rFonts w:ascii="Arial" w:hAnsi="Arial" w:cs="Arial"/>
          <w:sz w:val="24"/>
        </w:rPr>
        <w:t xml:space="preserve"> </w:t>
      </w:r>
      <w:r w:rsidRPr="00AE3643">
        <w:rPr>
          <w:rFonts w:ascii="Arial" w:hAnsi="Arial" w:cs="Arial"/>
          <w:sz w:val="24"/>
        </w:rPr>
        <w:t>un Máster en Sistemas de Gestión de Calidad, Medio Ambiente, Prevención de Riesgos labores y Responsabilidad Social Corporativa. Involucrada desde los comienzos de su carrera laboral en la calidad de las empresas.</w:t>
      </w:r>
    </w:p>
    <w:p w:rsidR="003303E3" w:rsidRDefault="003303E3" w:rsidP="006D4518">
      <w:pPr>
        <w:jc w:val="both"/>
        <w:rPr>
          <w:rFonts w:ascii="Arial" w:hAnsi="Arial" w:cs="Arial"/>
          <w:sz w:val="24"/>
        </w:rPr>
      </w:pPr>
      <w:r>
        <w:rPr>
          <w:rFonts w:ascii="Arial" w:hAnsi="Arial" w:cs="Arial"/>
          <w:noProof/>
          <w:sz w:val="24"/>
          <w:lang w:eastAsia="es-ES"/>
        </w:rPr>
        <w:drawing>
          <wp:anchor distT="0" distB="0" distL="114300" distR="114300" simplePos="0" relativeHeight="251660288" behindDoc="0" locked="0" layoutInCell="1" allowOverlap="1">
            <wp:simplePos x="0" y="0"/>
            <wp:positionH relativeFrom="column">
              <wp:posOffset>-1847850</wp:posOffset>
            </wp:positionH>
            <wp:positionV relativeFrom="paragraph">
              <wp:posOffset>514985</wp:posOffset>
            </wp:positionV>
            <wp:extent cx="1990725" cy="1857375"/>
            <wp:effectExtent l="19050" t="0" r="9525" b="0"/>
            <wp:wrapSquare wrapText="bothSides"/>
            <wp:docPr id="5" name="4 Imagen" descr="segio car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io cardona.jpg"/>
                    <pic:cNvPicPr/>
                  </pic:nvPicPr>
                  <pic:blipFill>
                    <a:blip r:embed="rId15" cstate="print"/>
                    <a:stretch>
                      <a:fillRect/>
                    </a:stretch>
                  </pic:blipFill>
                  <pic:spPr>
                    <a:xfrm>
                      <a:off x="0" y="0"/>
                      <a:ext cx="1990725" cy="1857375"/>
                    </a:xfrm>
                    <a:prstGeom prst="rect">
                      <a:avLst/>
                    </a:prstGeom>
                  </pic:spPr>
                </pic:pic>
              </a:graphicData>
            </a:graphic>
          </wp:anchor>
        </w:drawing>
      </w:r>
    </w:p>
    <w:p w:rsidR="003303E3" w:rsidRDefault="003303E3" w:rsidP="006D4518">
      <w:pPr>
        <w:jc w:val="both"/>
        <w:rPr>
          <w:rFonts w:ascii="Arial" w:hAnsi="Arial" w:cs="Arial"/>
          <w:sz w:val="24"/>
        </w:rPr>
      </w:pPr>
    </w:p>
    <w:p w:rsidR="00E87E26" w:rsidRPr="00140DFD" w:rsidRDefault="00441ABF" w:rsidP="006D4518">
      <w:pPr>
        <w:jc w:val="both"/>
        <w:rPr>
          <w:rFonts w:ascii="Arial" w:hAnsi="Arial" w:cs="Arial"/>
          <w:b/>
          <w:sz w:val="24"/>
          <w:szCs w:val="28"/>
        </w:rPr>
      </w:pPr>
      <w:r w:rsidRPr="00441ABF">
        <w:rPr>
          <w:rFonts w:ascii="Arial" w:hAnsi="Arial" w:cs="Arial"/>
          <w:b/>
          <w:sz w:val="24"/>
        </w:rPr>
        <w:t>Sergio Cardona</w:t>
      </w:r>
      <w:r>
        <w:rPr>
          <w:rFonts w:ascii="Arial" w:hAnsi="Arial" w:cs="Arial"/>
          <w:sz w:val="24"/>
        </w:rPr>
        <w:t xml:space="preserve"> es D</w:t>
      </w:r>
      <w:r w:rsidR="003303E3" w:rsidRPr="00AE3643">
        <w:rPr>
          <w:rFonts w:ascii="Arial" w:hAnsi="Arial" w:cs="Arial"/>
          <w:sz w:val="24"/>
        </w:rPr>
        <w:t>irector de Estudios y Calidad del Grupo ENACOM. Licenciado en Ciencias Ambientales y máster en Dirección General de Empresas. Dirige el departamento de Calidad de las distintas empresas del grupo ENACOM y coordina la realización y presentación de múltiples estudios de mercado</w:t>
      </w:r>
    </w:p>
    <w:p w:rsidR="003303E3" w:rsidRDefault="003303E3" w:rsidP="006D4518">
      <w:pPr>
        <w:jc w:val="both"/>
        <w:rPr>
          <w:rFonts w:ascii="Arial" w:hAnsi="Arial" w:cs="Arial"/>
          <w:b/>
          <w:sz w:val="24"/>
          <w:szCs w:val="28"/>
        </w:rPr>
      </w:pPr>
    </w:p>
    <w:p w:rsidR="003303E3" w:rsidRDefault="003303E3" w:rsidP="006D4518">
      <w:pPr>
        <w:jc w:val="both"/>
        <w:rPr>
          <w:rFonts w:ascii="Arial" w:hAnsi="Arial" w:cs="Arial"/>
          <w:b/>
          <w:sz w:val="24"/>
          <w:szCs w:val="28"/>
        </w:rPr>
      </w:pPr>
    </w:p>
    <w:p w:rsidR="003303E3" w:rsidRDefault="003303E3" w:rsidP="006D4518">
      <w:pPr>
        <w:jc w:val="both"/>
        <w:rPr>
          <w:rFonts w:ascii="Arial" w:hAnsi="Arial" w:cs="Arial"/>
          <w:b/>
          <w:sz w:val="24"/>
          <w:szCs w:val="28"/>
        </w:rPr>
      </w:pPr>
    </w:p>
    <w:p w:rsidR="00E87E26" w:rsidRPr="00140DFD" w:rsidRDefault="00E87E26" w:rsidP="006D4518">
      <w:pPr>
        <w:jc w:val="both"/>
        <w:rPr>
          <w:rFonts w:ascii="Arial" w:hAnsi="Arial" w:cs="Arial"/>
          <w:b/>
          <w:sz w:val="24"/>
          <w:szCs w:val="28"/>
        </w:rPr>
      </w:pPr>
      <w:r w:rsidRPr="00140DFD">
        <w:rPr>
          <w:rFonts w:ascii="Arial" w:hAnsi="Arial" w:cs="Arial"/>
          <w:b/>
          <w:sz w:val="24"/>
          <w:szCs w:val="28"/>
        </w:rPr>
        <w:t>Acerca de EDITATUM</w:t>
      </w:r>
    </w:p>
    <w:p w:rsidR="00066D11" w:rsidRDefault="0032544D" w:rsidP="00C815C6">
      <w:pPr>
        <w:jc w:val="both"/>
        <w:rPr>
          <w:rFonts w:ascii="Arial" w:hAnsi="Arial" w:cs="Arial"/>
          <w:sz w:val="24"/>
          <w:szCs w:val="28"/>
        </w:rPr>
      </w:pPr>
      <w:hyperlink r:id="rId16" w:history="1">
        <w:r w:rsidR="0075615D" w:rsidRPr="002D4495">
          <w:rPr>
            <w:rStyle w:val="Hipervnculo"/>
            <w:rFonts w:ascii="Arial" w:hAnsi="Arial" w:cs="Arial"/>
            <w:b/>
            <w:sz w:val="24"/>
            <w:szCs w:val="28"/>
          </w:rPr>
          <w:t>E</w:t>
        </w:r>
        <w:r w:rsidR="002D4495" w:rsidRPr="002D4495">
          <w:rPr>
            <w:rStyle w:val="Hipervnculo"/>
            <w:rFonts w:ascii="Arial" w:hAnsi="Arial" w:cs="Arial"/>
            <w:b/>
            <w:sz w:val="24"/>
            <w:szCs w:val="28"/>
          </w:rPr>
          <w:t>DITATUM</w:t>
        </w:r>
      </w:hyperlink>
      <w:r w:rsidR="00E87E26">
        <w:rPr>
          <w:rFonts w:ascii="Arial" w:hAnsi="Arial" w:cs="Arial"/>
          <w:sz w:val="24"/>
          <w:szCs w:val="28"/>
        </w:rPr>
        <w:t xml:space="preserve"> es una nueva startup editorial especializada en libros </w:t>
      </w:r>
      <w:r w:rsidR="006D4518" w:rsidRPr="006D4518">
        <w:rPr>
          <w:rFonts w:ascii="Arial" w:hAnsi="Arial" w:cs="Arial"/>
          <w:sz w:val="24"/>
          <w:szCs w:val="28"/>
        </w:rPr>
        <w:t>relacionados con la Empresa y el Negocio, la Salud y el Bienestar Personal, Hogar y Familia, Ciencia y Tecnología, Saber y Conocimiento, entre otras materias dirigidas al crecimiento profesional y personal de sus lectores</w:t>
      </w:r>
    </w:p>
    <w:p w:rsidR="00066D11" w:rsidRDefault="00066D11" w:rsidP="00C815C6">
      <w:pPr>
        <w:jc w:val="both"/>
        <w:rPr>
          <w:rFonts w:ascii="Arial" w:hAnsi="Arial" w:cs="Arial"/>
          <w:sz w:val="24"/>
          <w:szCs w:val="28"/>
        </w:rPr>
      </w:pPr>
    </w:p>
    <w:p w:rsidR="002F723D" w:rsidRPr="00140DFD" w:rsidRDefault="002F723D" w:rsidP="002F723D">
      <w:pPr>
        <w:jc w:val="both"/>
        <w:rPr>
          <w:rFonts w:ascii="Arial" w:hAnsi="Arial" w:cs="Arial"/>
          <w:b/>
          <w:sz w:val="24"/>
          <w:szCs w:val="28"/>
        </w:rPr>
      </w:pPr>
      <w:r w:rsidRPr="00140DFD">
        <w:rPr>
          <w:rFonts w:ascii="Arial" w:hAnsi="Arial" w:cs="Arial"/>
          <w:b/>
          <w:sz w:val="24"/>
          <w:szCs w:val="28"/>
        </w:rPr>
        <w:t>Para más información</w:t>
      </w:r>
      <w:r>
        <w:rPr>
          <w:rFonts w:ascii="Arial" w:hAnsi="Arial" w:cs="Arial"/>
          <w:b/>
          <w:sz w:val="24"/>
          <w:szCs w:val="28"/>
        </w:rPr>
        <w:t xml:space="preserve"> y entrevistas con los autores</w:t>
      </w:r>
    </w:p>
    <w:p w:rsidR="002F723D" w:rsidRDefault="002F723D" w:rsidP="002F723D">
      <w:pPr>
        <w:pBdr>
          <w:top w:val="single" w:sz="4" w:space="1" w:color="auto"/>
        </w:pBdr>
        <w:jc w:val="both"/>
        <w:rPr>
          <w:rFonts w:ascii="Arial" w:hAnsi="Arial" w:cs="Arial"/>
          <w:sz w:val="24"/>
          <w:szCs w:val="28"/>
        </w:rPr>
      </w:pPr>
    </w:p>
    <w:p w:rsidR="002F723D" w:rsidRDefault="002F723D" w:rsidP="002F723D">
      <w:pPr>
        <w:rPr>
          <w:rFonts w:ascii="Arial" w:hAnsi="Arial" w:cs="Arial"/>
          <w:sz w:val="24"/>
        </w:rPr>
      </w:pPr>
      <w:r>
        <w:rPr>
          <w:rFonts w:ascii="Arial" w:hAnsi="Arial" w:cs="Arial"/>
          <w:sz w:val="24"/>
        </w:rPr>
        <w:t xml:space="preserve">Ángela María De Toro Martín   </w:t>
      </w:r>
      <w:r>
        <w:rPr>
          <w:rFonts w:ascii="Arial" w:hAnsi="Arial" w:cs="Arial"/>
          <w:sz w:val="24"/>
        </w:rPr>
        <w:tab/>
      </w:r>
      <w:hyperlink r:id="rId17" w:history="1">
        <w:r w:rsidRPr="0045520D">
          <w:rPr>
            <w:rStyle w:val="Hipervnculo"/>
            <w:rFonts w:ascii="Arial" w:hAnsi="Arial" w:cs="Arial"/>
            <w:sz w:val="24"/>
          </w:rPr>
          <w:t>adetoro@editatum.com</w:t>
        </w:r>
      </w:hyperlink>
    </w:p>
    <w:p w:rsidR="002F723D" w:rsidRDefault="002F723D" w:rsidP="002F723D">
      <w:pPr>
        <w:ind w:left="2832" w:firstLine="708"/>
      </w:pPr>
      <w:r>
        <w:rPr>
          <w:rFonts w:ascii="Arial" w:hAnsi="Arial" w:cs="Arial"/>
          <w:sz w:val="24"/>
        </w:rPr>
        <w:t>+34 910 220 823</w:t>
      </w:r>
    </w:p>
    <w:p w:rsidR="00013064" w:rsidRPr="00013064" w:rsidRDefault="00013064" w:rsidP="00013064">
      <w:pPr>
        <w:rPr>
          <w:rFonts w:ascii="Arial" w:hAnsi="Arial" w:cs="Arial"/>
          <w:sz w:val="24"/>
        </w:rPr>
      </w:pPr>
    </w:p>
    <w:p w:rsidR="00013064" w:rsidRDefault="00013064" w:rsidP="00013064"/>
    <w:p w:rsidR="00AC0297" w:rsidRPr="00AC0297" w:rsidRDefault="00013064" w:rsidP="00013064">
      <w:pPr>
        <w:rPr>
          <w:rFonts w:ascii="Arial" w:hAnsi="Arial" w:cs="Arial"/>
          <w:sz w:val="24"/>
        </w:rPr>
      </w:pPr>
      <w:r>
        <w:rPr>
          <w:rFonts w:ascii="Arial" w:hAnsi="Arial" w:cs="Arial"/>
          <w:sz w:val="24"/>
          <w:szCs w:val="28"/>
        </w:rPr>
        <w:t xml:space="preserve"> </w:t>
      </w:r>
      <w:r w:rsidRPr="00E87E26">
        <w:rPr>
          <w:rFonts w:ascii="Arial" w:hAnsi="Arial" w:cs="Arial"/>
          <w:sz w:val="24"/>
          <w:szCs w:val="28"/>
        </w:rPr>
        <w:t xml:space="preserve">              </w:t>
      </w:r>
    </w:p>
    <w:sectPr w:rsidR="00AC0297" w:rsidRPr="00AC0297" w:rsidSect="00086DB4">
      <w:headerReference w:type="even" r:id="rId18"/>
      <w:headerReference w:type="default" r:id="rId19"/>
      <w:footerReference w:type="even" r:id="rId20"/>
      <w:footerReference w:type="default" r:id="rId21"/>
      <w:headerReference w:type="first" r:id="rId22"/>
      <w:footerReference w:type="first" r:id="rId23"/>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40" w:rsidRDefault="00504640" w:rsidP="000544ED">
      <w:pPr>
        <w:spacing w:after="0" w:line="240" w:lineRule="auto"/>
      </w:pPr>
      <w:r>
        <w:separator/>
      </w:r>
    </w:p>
  </w:endnote>
  <w:endnote w:type="continuationSeparator" w:id="0">
    <w:p w:rsidR="00504640" w:rsidRDefault="00504640" w:rsidP="0005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2D" w:rsidRDefault="00CD08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5443"/>
      <w:docPartObj>
        <w:docPartGallery w:val="Page Numbers (Bottom of Page)"/>
        <w:docPartUnique/>
      </w:docPartObj>
    </w:sdtPr>
    <w:sdtContent>
      <w:p w:rsidR="000F30C2" w:rsidRDefault="0032544D">
        <w:pPr>
          <w:pStyle w:val="Piedepgina"/>
          <w:jc w:val="right"/>
        </w:pPr>
        <w:fldSimple w:instr=" PAGE   \* MERGEFORMAT ">
          <w:r w:rsidR="00DA39AC">
            <w:rPr>
              <w:noProof/>
            </w:rPr>
            <w:t>4</w:t>
          </w:r>
        </w:fldSimple>
      </w:p>
    </w:sdtContent>
  </w:sdt>
  <w:p w:rsidR="000F30C2" w:rsidRDefault="000F30C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2D" w:rsidRDefault="00CD08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40" w:rsidRDefault="00504640" w:rsidP="000544ED">
      <w:pPr>
        <w:spacing w:after="0" w:line="240" w:lineRule="auto"/>
      </w:pPr>
      <w:r>
        <w:separator/>
      </w:r>
    </w:p>
  </w:footnote>
  <w:footnote w:type="continuationSeparator" w:id="0">
    <w:p w:rsidR="00504640" w:rsidRDefault="00504640" w:rsidP="00054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2D" w:rsidRDefault="00CD08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26" w:rsidRDefault="00E832C9">
    <w:pPr>
      <w:pStyle w:val="Encabezado"/>
    </w:pPr>
    <w:r>
      <w:rPr>
        <w:noProof/>
        <w:lang w:eastAsia="es-ES"/>
      </w:rPr>
      <w:drawing>
        <wp:inline distT="0" distB="0" distL="0" distR="0">
          <wp:extent cx="1885950" cy="808578"/>
          <wp:effectExtent l="19050" t="0" r="0" b="0"/>
          <wp:docPr id="6" name="5 Imagen" descr="guiaburros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aburroscolor.png"/>
                  <pic:cNvPicPr/>
                </pic:nvPicPr>
                <pic:blipFill>
                  <a:blip r:embed="rId1"/>
                  <a:srcRect l="15520" t="14134" r="18871" b="25442"/>
                  <a:stretch>
                    <a:fillRect/>
                  </a:stretch>
                </pic:blipFill>
                <pic:spPr>
                  <a:xfrm>
                    <a:off x="0" y="0"/>
                    <a:ext cx="1903394" cy="816057"/>
                  </a:xfrm>
                  <a:prstGeom prst="rect">
                    <a:avLst/>
                  </a:prstGeom>
                </pic:spPr>
              </pic:pic>
            </a:graphicData>
          </a:graphic>
        </wp:inline>
      </w:drawing>
    </w:r>
    <w:r w:rsidR="0036061B">
      <w:rPr>
        <w:noProof/>
        <w:lang w:eastAsia="es-ES"/>
      </w:rPr>
      <w:t xml:space="preserve">         </w:t>
    </w:r>
    <w:r w:rsidR="00E87E26">
      <w:rPr>
        <w:noProof/>
        <w:lang w:eastAsia="es-ES"/>
      </w:rPr>
      <w:drawing>
        <wp:inline distT="0" distB="0" distL="0" distR="0">
          <wp:extent cx="695325" cy="513471"/>
          <wp:effectExtent l="19050" t="0" r="9525" b="0"/>
          <wp:docPr id="1" name="1 Imagen" descr="LOGO_EDITA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ITATUM.png"/>
                  <pic:cNvPicPr/>
                </pic:nvPicPr>
                <pic:blipFill>
                  <a:blip r:embed="rId2"/>
                  <a:srcRect l="8917" t="11582" r="8280" b="7062"/>
                  <a:stretch>
                    <a:fillRect/>
                  </a:stretch>
                </pic:blipFill>
                <pic:spPr>
                  <a:xfrm>
                    <a:off x="0" y="0"/>
                    <a:ext cx="703488" cy="519499"/>
                  </a:xfrm>
                  <a:prstGeom prst="rect">
                    <a:avLst/>
                  </a:prstGeom>
                </pic:spPr>
              </pic:pic>
            </a:graphicData>
          </a:graphic>
        </wp:inline>
      </w:drawing>
    </w:r>
    <w:r w:rsidR="00E87E26">
      <w:t xml:space="preserve">                                            </w:t>
    </w:r>
    <w:r w:rsidR="000004FB">
      <w:t xml:space="preserve"> </w:t>
    </w:r>
    <w:r w:rsidR="0036061B">
      <w:t xml:space="preserve">  </w:t>
    </w:r>
    <w:r w:rsidR="00E87E26" w:rsidRPr="0036061B">
      <w:rPr>
        <w:b/>
        <w:sz w:val="32"/>
        <w:szCs w:val="32"/>
      </w:rPr>
      <w:t>NOTA DE PRENSA</w:t>
    </w:r>
    <w:r w:rsidR="00E87E26">
      <w:t xml:space="preserve"> </w:t>
    </w:r>
  </w:p>
  <w:p w:rsidR="000544ED" w:rsidRDefault="000544ED" w:rsidP="00E87E26">
    <w:pPr>
      <w:pStyle w:val="Encabezado"/>
      <w:pBdr>
        <w:top w:val="single" w:sz="4" w:space="1" w:color="auto"/>
      </w:pBdr>
    </w:pPr>
    <w:r>
      <w:tab/>
    </w:r>
    <w:r>
      <w:tab/>
    </w:r>
  </w:p>
  <w:p w:rsidR="000544ED" w:rsidRDefault="00E87E26">
    <w:pPr>
      <w:pStyle w:val="Encabezado"/>
    </w:pPr>
    <w:r>
      <w:t xml:space="preserve">                                                                                                                     </w:t>
    </w:r>
    <w:r w:rsidR="00013064">
      <w:t xml:space="preserve">                      Madrid, 24</w:t>
    </w:r>
    <w:r>
      <w:t xml:space="preserve"> de Enero de 2018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2D" w:rsidRDefault="00CD08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5C0E"/>
    <w:multiLevelType w:val="hybridMultilevel"/>
    <w:tmpl w:val="2370096C"/>
    <w:lvl w:ilvl="0" w:tplc="E33AE87E">
      <w:start w:val="1"/>
      <w:numFmt w:val="bullet"/>
      <w:lvlText w:val=""/>
      <w:lvlJc w:val="left"/>
      <w:pPr>
        <w:ind w:left="720" w:hanging="360"/>
      </w:pPr>
      <w:rPr>
        <w:rFonts w:ascii="Symbol" w:hAnsi="Symbo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C51C06"/>
    <w:multiLevelType w:val="hybridMultilevel"/>
    <w:tmpl w:val="A22C0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D707E5"/>
    <w:multiLevelType w:val="hybridMultilevel"/>
    <w:tmpl w:val="DCCE4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0544ED"/>
    <w:rsid w:val="000004FB"/>
    <w:rsid w:val="00013064"/>
    <w:rsid w:val="00017F66"/>
    <w:rsid w:val="00021450"/>
    <w:rsid w:val="00033C9B"/>
    <w:rsid w:val="0004261E"/>
    <w:rsid w:val="000544ED"/>
    <w:rsid w:val="0006611C"/>
    <w:rsid w:val="00066D11"/>
    <w:rsid w:val="000743FC"/>
    <w:rsid w:val="00086DB4"/>
    <w:rsid w:val="000D0496"/>
    <w:rsid w:val="000D6BFA"/>
    <w:rsid w:val="000F30C2"/>
    <w:rsid w:val="00140DFD"/>
    <w:rsid w:val="00160872"/>
    <w:rsid w:val="001B313B"/>
    <w:rsid w:val="00210BD7"/>
    <w:rsid w:val="00246C26"/>
    <w:rsid w:val="00291399"/>
    <w:rsid w:val="002C652F"/>
    <w:rsid w:val="002D4495"/>
    <w:rsid w:val="002D51BE"/>
    <w:rsid w:val="002F723D"/>
    <w:rsid w:val="0032544D"/>
    <w:rsid w:val="003303E3"/>
    <w:rsid w:val="00332760"/>
    <w:rsid w:val="00336818"/>
    <w:rsid w:val="0036061B"/>
    <w:rsid w:val="00384462"/>
    <w:rsid w:val="003B1A8E"/>
    <w:rsid w:val="003B3FB8"/>
    <w:rsid w:val="00421E49"/>
    <w:rsid w:val="00441ABF"/>
    <w:rsid w:val="0045229C"/>
    <w:rsid w:val="00460C6B"/>
    <w:rsid w:val="004B3418"/>
    <w:rsid w:val="004B70D0"/>
    <w:rsid w:val="004D254A"/>
    <w:rsid w:val="00504640"/>
    <w:rsid w:val="00505151"/>
    <w:rsid w:val="00596F7D"/>
    <w:rsid w:val="00687F33"/>
    <w:rsid w:val="006A5EA7"/>
    <w:rsid w:val="006C2665"/>
    <w:rsid w:val="006D4518"/>
    <w:rsid w:val="00710B81"/>
    <w:rsid w:val="00714F6A"/>
    <w:rsid w:val="00734DE0"/>
    <w:rsid w:val="0074118E"/>
    <w:rsid w:val="0075615D"/>
    <w:rsid w:val="007863D7"/>
    <w:rsid w:val="007C0A50"/>
    <w:rsid w:val="007D2DAE"/>
    <w:rsid w:val="007F6AEF"/>
    <w:rsid w:val="00840674"/>
    <w:rsid w:val="00851FA8"/>
    <w:rsid w:val="00876D3B"/>
    <w:rsid w:val="0088151D"/>
    <w:rsid w:val="008A363A"/>
    <w:rsid w:val="008A73EC"/>
    <w:rsid w:val="008E59C7"/>
    <w:rsid w:val="00902EC3"/>
    <w:rsid w:val="00970280"/>
    <w:rsid w:val="009E1010"/>
    <w:rsid w:val="00A0412E"/>
    <w:rsid w:val="00AB709F"/>
    <w:rsid w:val="00AC0297"/>
    <w:rsid w:val="00AF2452"/>
    <w:rsid w:val="00B4178C"/>
    <w:rsid w:val="00BB6051"/>
    <w:rsid w:val="00BD458F"/>
    <w:rsid w:val="00BF1261"/>
    <w:rsid w:val="00C44446"/>
    <w:rsid w:val="00C815C6"/>
    <w:rsid w:val="00CB4B61"/>
    <w:rsid w:val="00CD082D"/>
    <w:rsid w:val="00D155FE"/>
    <w:rsid w:val="00D311D8"/>
    <w:rsid w:val="00D41EFA"/>
    <w:rsid w:val="00D464DF"/>
    <w:rsid w:val="00D91C7D"/>
    <w:rsid w:val="00DA39AC"/>
    <w:rsid w:val="00DA525C"/>
    <w:rsid w:val="00DB2E06"/>
    <w:rsid w:val="00DF53A3"/>
    <w:rsid w:val="00E832C9"/>
    <w:rsid w:val="00E87E26"/>
    <w:rsid w:val="00F01C72"/>
    <w:rsid w:val="00F4495E"/>
    <w:rsid w:val="00F90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4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44ED"/>
  </w:style>
  <w:style w:type="paragraph" w:styleId="Piedepgina">
    <w:name w:val="footer"/>
    <w:basedOn w:val="Normal"/>
    <w:link w:val="PiedepginaCar"/>
    <w:uiPriority w:val="99"/>
    <w:unhideWhenUsed/>
    <w:rsid w:val="000544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4ED"/>
  </w:style>
  <w:style w:type="paragraph" w:styleId="Textodeglobo">
    <w:name w:val="Balloon Text"/>
    <w:basedOn w:val="Normal"/>
    <w:link w:val="TextodegloboCar"/>
    <w:uiPriority w:val="99"/>
    <w:semiHidden/>
    <w:unhideWhenUsed/>
    <w:rsid w:val="00054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4ED"/>
    <w:rPr>
      <w:rFonts w:ascii="Tahoma" w:hAnsi="Tahoma" w:cs="Tahoma"/>
      <w:sz w:val="16"/>
      <w:szCs w:val="16"/>
    </w:rPr>
  </w:style>
  <w:style w:type="paragraph" w:styleId="Prrafodelista">
    <w:name w:val="List Paragraph"/>
    <w:basedOn w:val="Normal"/>
    <w:uiPriority w:val="34"/>
    <w:qFormat/>
    <w:rsid w:val="001B313B"/>
    <w:pPr>
      <w:ind w:left="720"/>
      <w:contextualSpacing/>
    </w:pPr>
  </w:style>
  <w:style w:type="character" w:styleId="Hipervnculo">
    <w:name w:val="Hyperlink"/>
    <w:basedOn w:val="Fuentedeprrafopredeter"/>
    <w:uiPriority w:val="99"/>
    <w:unhideWhenUsed/>
    <w:rsid w:val="00D311D8"/>
    <w:rPr>
      <w:color w:val="0000FF" w:themeColor="hyperlink"/>
      <w:u w:val="single"/>
    </w:rPr>
  </w:style>
  <w:style w:type="paragraph" w:styleId="Sinespaciado">
    <w:name w:val="No Spacing"/>
    <w:uiPriority w:val="1"/>
    <w:qFormat/>
    <w:rsid w:val="00CB4B61"/>
    <w:pPr>
      <w:spacing w:after="0" w:line="240" w:lineRule="auto"/>
    </w:pPr>
  </w:style>
  <w:style w:type="character" w:styleId="Hipervnculovisitado">
    <w:name w:val="FollowedHyperlink"/>
    <w:basedOn w:val="Fuentedeprrafopredeter"/>
    <w:uiPriority w:val="99"/>
    <w:semiHidden/>
    <w:unhideWhenUsed/>
    <w:rsid w:val="000130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tificadosdecalidad.guia-burros.com/"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editatum.com/&#231;" TargetMode="External"/><Relationship Id="rId17" Type="http://schemas.openxmlformats.org/officeDocument/2006/relationships/hyperlink" Target="mailto:adetoro@editatum.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itatum.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rtificadosdecalidad.guia-burro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certificadosdecalidad.guia-burro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ditatum.com/&#231;" TargetMode="External"/><Relationship Id="rId14" Type="http://schemas.openxmlformats.org/officeDocument/2006/relationships/image" Target="media/image3.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808</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5</cp:revision>
  <cp:lastPrinted>2019-01-21T10:38:00Z</cp:lastPrinted>
  <dcterms:created xsi:type="dcterms:W3CDTF">2019-05-23T11:40:00Z</dcterms:created>
  <dcterms:modified xsi:type="dcterms:W3CDTF">2019-07-12T06:27:00Z</dcterms:modified>
</cp:coreProperties>
</file>